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患者</w:t>
      </w:r>
      <w:r>
        <w:rPr>
          <w:rFonts w:hint="eastAsia" w:ascii="Times New Roman" w:hAnsi="Times New Roman" w:eastAsia="宋体" w:cs="宋体"/>
          <w:b/>
          <w:bCs/>
          <w:sz w:val="28"/>
          <w:szCs w:val="28"/>
          <w:lang w:val="en-US" w:eastAsia="zh-CN"/>
        </w:rPr>
        <w:t>满意度测评</w:t>
      </w:r>
      <w:r>
        <w:rPr>
          <w:rFonts w:hint="eastAsia" w:ascii="Times New Roman" w:hAnsi="Times New Roman" w:eastAsia="宋体" w:cs="宋体"/>
          <w:b/>
          <w:bCs/>
          <w:sz w:val="28"/>
          <w:szCs w:val="28"/>
          <w:lang w:val="en-US" w:eastAsia="zh-CN"/>
        </w:rPr>
        <w:t>服务</w:t>
      </w:r>
      <w:r>
        <w:rPr>
          <w:rFonts w:hint="eastAsia" w:ascii="Times New Roman" w:hAnsi="Times New Roman" w:eastAsia="宋体" w:cs="宋体"/>
          <w:b/>
          <w:bCs/>
          <w:sz w:val="28"/>
          <w:szCs w:val="28"/>
          <w:lang w:val="en-US" w:eastAsia="zh-CN"/>
        </w:rPr>
        <w:t>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微软雅黑"/>
          <w:b w:val="0"/>
          <w:bCs w:val="0"/>
          <w:color w:val="000000"/>
          <w:sz w:val="24"/>
          <w:szCs w:val="24"/>
        </w:rPr>
        <w:t>患者</w:t>
      </w:r>
      <w:r>
        <w:rPr>
          <w:rFonts w:ascii="Times New Roman" w:hAnsi="Times New Roman" w:eastAsia="宋体" w:cs="微软雅黑"/>
          <w:b w:val="0"/>
          <w:bCs w:val="0"/>
          <w:color w:val="000000"/>
          <w:sz w:val="24"/>
          <w:szCs w:val="24"/>
        </w:rPr>
        <w:t>满意度测评</w:t>
      </w:r>
      <w:r>
        <w:rPr>
          <w:rFonts w:hint="eastAsia" w:ascii="Times New Roman" w:hAnsi="Times New Roman" w:eastAsia="宋体" w:cs="微软雅黑"/>
          <w:b w:val="0"/>
          <w:bCs w:val="0"/>
          <w:color w:val="000000"/>
          <w:sz w:val="24"/>
          <w:szCs w:val="24"/>
        </w:rPr>
        <w:t>服务</w:t>
      </w:r>
      <w:r>
        <w:rPr>
          <w:rFonts w:hint="eastAsia" w:ascii="Times New Roman" w:hAnsi="Times New Roman" w:eastAsia="宋体" w:cs="宋体"/>
          <w:b w:val="0"/>
          <w:bCs w:val="0"/>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微软雅黑"/>
          <w:b w:val="0"/>
          <w:bCs w:val="0"/>
          <w:color w:val="000000"/>
          <w:sz w:val="24"/>
          <w:szCs w:val="24"/>
        </w:rPr>
        <w:t>患者</w:t>
      </w:r>
      <w:r>
        <w:rPr>
          <w:rFonts w:ascii="Times New Roman" w:hAnsi="Times New Roman" w:eastAsia="宋体" w:cs="微软雅黑"/>
          <w:b w:val="0"/>
          <w:bCs w:val="0"/>
          <w:color w:val="000000"/>
          <w:sz w:val="24"/>
          <w:szCs w:val="24"/>
        </w:rPr>
        <w:t>满意度测评</w:t>
      </w:r>
      <w:r>
        <w:rPr>
          <w:rFonts w:hint="eastAsia" w:ascii="Times New Roman" w:hAnsi="Times New Roman" w:eastAsia="宋体" w:cs="微软雅黑"/>
          <w:b w:val="0"/>
          <w:bCs w:val="0"/>
          <w:color w:val="000000"/>
          <w:sz w:val="24"/>
          <w:szCs w:val="24"/>
        </w:rPr>
        <w:t>服务</w:t>
      </w:r>
      <w:r>
        <w:rPr>
          <w:rFonts w:hint="eastAsia" w:ascii="Times New Roman" w:hAnsi="Times New Roman" w:eastAsia="宋体" w:cs="宋体"/>
          <w:b w:val="0"/>
          <w:bCs w:val="0"/>
          <w:kern w:val="0"/>
          <w:sz w:val="24"/>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756E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宋体"/>
          <w:b w:val="0"/>
          <w:bCs w:val="0"/>
          <w:sz w:val="24"/>
          <w:szCs w:val="24"/>
        </w:rPr>
        <w:t>对医院临床、医技、窗口、辅助和后勤等科室或部门开展医疗服务评价管理，建立全院以及科室级医疗服务评价管理考核机制，鼓励全院职工积极参与服务评价的管理模式，构建医疗服务质量的计划、处理、检查、实施（PDCA）闭环服务质量管理模式，切实提升患者满意度</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40000元/年</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JZX-2025-030</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576C6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1087</Words>
  <Characters>1176</Characters>
  <Lines>0</Lines>
  <Paragraphs>0</Paragraphs>
  <TotalTime>0</TotalTime>
  <ScaleCrop>false</ScaleCrop>
  <LinksUpToDate>false</LinksUpToDate>
  <CharactersWithSpaces>1474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2025-05-13T02:46:07Z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4E96C3456B6144F085F95C7ACDAB9680_13</vt:lpwstr>
  </property>
  <property fmtid="{D5CDD505-2E9C-101B-9397-08002B2CF9AE}" pid="6" name="KSOTemplateDocerSaveRecord">
    <vt:lpwstr>eyJoZGlkIjoiYWRjOTk0NTRiZjM0OTM4OTdkMTk1MDUzMGE1ODA1YTYiLCJ1c2VySWQiOiIzNjM0MjI1MzkifQ==</vt:lpwstr>
  </property>
</Properties>
</file>